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B" w:rsidRPr="00CB5F2B" w:rsidRDefault="00CB5F2B" w:rsidP="00CB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2B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CB5F2B" w:rsidRPr="00CB5F2B" w:rsidRDefault="00CB5F2B" w:rsidP="00CB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2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B5F2B" w:rsidRPr="00CB5F2B" w:rsidRDefault="00CB5F2B" w:rsidP="00CB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2B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B" w:rsidRPr="00CB5F2B" w:rsidRDefault="00CB5F2B" w:rsidP="00CB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от 29 мая 2019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5F2B">
        <w:rPr>
          <w:rFonts w:ascii="Times New Roman" w:hAnsi="Times New Roman" w:cs="Times New Roman"/>
          <w:sz w:val="28"/>
          <w:szCs w:val="28"/>
        </w:rPr>
        <w:t xml:space="preserve">  № 2/1</w:t>
      </w: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B" w:rsidRPr="00CB5F2B" w:rsidRDefault="00CB5F2B" w:rsidP="00CB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2B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proofErr w:type="gramStart"/>
      <w:r w:rsidRPr="00CB5F2B">
        <w:rPr>
          <w:rFonts w:ascii="Times New Roman" w:hAnsi="Times New Roman" w:cs="Times New Roman"/>
          <w:b/>
          <w:sz w:val="28"/>
          <w:szCs w:val="28"/>
        </w:rPr>
        <w:t>заместителя председателя Территориальной избирательной комиссии Лотошинского района Московской области</w:t>
      </w:r>
      <w:proofErr w:type="gramEnd"/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B" w:rsidRPr="00CB5F2B" w:rsidRDefault="00CB5F2B" w:rsidP="00CB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На основании пункта 8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пункта 6 статьи 18 закона Московской области 04.06.2013 «О муниципальных выборах в Московской области», Территориальная избирательная комиссия Лотошинского района Московской области </w:t>
      </w: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2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5F2B" w:rsidRPr="00CB5F2B" w:rsidRDefault="00CB5F2B" w:rsidP="00CB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1. Утвердить Протокол №2 от 29.05.2019 заседания счетной комиссии по проведению тайного голосования по выборам заместителя председателя Территориальной избирательной комиссии Лотошинского района Московской области (Прилагается).</w:t>
      </w:r>
    </w:p>
    <w:p w:rsidR="00CB5F2B" w:rsidRPr="00CB5F2B" w:rsidRDefault="00CB5F2B" w:rsidP="00CB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2. Считать избранным на должность </w:t>
      </w:r>
      <w:proofErr w:type="gramStart"/>
      <w:r w:rsidRPr="00CB5F2B">
        <w:rPr>
          <w:rFonts w:ascii="Times New Roman" w:hAnsi="Times New Roman" w:cs="Times New Roman"/>
          <w:sz w:val="28"/>
          <w:szCs w:val="28"/>
        </w:rPr>
        <w:t>заместителя председателя  Территориальной избирательной комиссии Лотошинского района Московской области</w:t>
      </w:r>
      <w:proofErr w:type="gramEnd"/>
      <w:r w:rsidRPr="00CB5F2B">
        <w:rPr>
          <w:rFonts w:ascii="Times New Roman" w:hAnsi="Times New Roman" w:cs="Times New Roman"/>
          <w:sz w:val="28"/>
          <w:szCs w:val="28"/>
        </w:rPr>
        <w:t xml:space="preserve"> Веселову Екатерину Александровну. </w:t>
      </w:r>
    </w:p>
    <w:p w:rsidR="00CB5F2B" w:rsidRPr="00CB5F2B" w:rsidRDefault="00CB5F2B" w:rsidP="004E5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CB5F2B">
        <w:rPr>
          <w:rFonts w:ascii="Times New Roman" w:hAnsi="Times New Roman" w:cs="Times New Roman"/>
          <w:sz w:val="28"/>
          <w:szCs w:val="28"/>
        </w:rPr>
        <w:tab/>
      </w:r>
      <w:r w:rsidRPr="00CB5F2B">
        <w:rPr>
          <w:rFonts w:ascii="Times New Roman" w:hAnsi="Times New Roman" w:cs="Times New Roman"/>
          <w:sz w:val="28"/>
          <w:szCs w:val="28"/>
        </w:rPr>
        <w:tab/>
      </w:r>
      <w:r w:rsidRPr="00CB5F2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CB5F2B">
        <w:rPr>
          <w:rFonts w:ascii="Times New Roman" w:hAnsi="Times New Roman" w:cs="Times New Roman"/>
          <w:sz w:val="28"/>
          <w:szCs w:val="28"/>
        </w:rPr>
        <w:t>Н.А.Махлюев</w:t>
      </w:r>
      <w:proofErr w:type="spellEnd"/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>Секретарь</w:t>
      </w:r>
    </w:p>
    <w:p w:rsidR="00CB5F2B" w:rsidRPr="00CB5F2B" w:rsidRDefault="00CB5F2B" w:rsidP="00CB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2B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 Н.А. Сергеева </w:t>
      </w:r>
    </w:p>
    <w:p w:rsidR="00430173" w:rsidRDefault="00430173"/>
    <w:sectPr w:rsidR="00430173" w:rsidSect="0070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F2B"/>
    <w:rsid w:val="00430173"/>
    <w:rsid w:val="004E5BD4"/>
    <w:rsid w:val="00706E1A"/>
    <w:rsid w:val="00C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2019-06-27T14:08:00Z</dcterms:created>
  <dcterms:modified xsi:type="dcterms:W3CDTF">2019-06-27T14:10:00Z</dcterms:modified>
</cp:coreProperties>
</file>